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4" w:rsidRDefault="00786D52" w:rsidP="00786D52">
      <w:pPr>
        <w:jc w:val="center"/>
      </w:pPr>
      <w:r>
        <w:t>Minutes of June 18, 2012, Meeting Of</w:t>
      </w:r>
    </w:p>
    <w:p w:rsidR="00786D52" w:rsidRDefault="00786D52" w:rsidP="00786D52">
      <w:pPr>
        <w:jc w:val="center"/>
      </w:pPr>
      <w:r>
        <w:t xml:space="preserve">Bayou </w:t>
      </w:r>
      <w:proofErr w:type="spellStart"/>
      <w:r>
        <w:t>D’Arbonne</w:t>
      </w:r>
      <w:proofErr w:type="spellEnd"/>
      <w:r>
        <w:t xml:space="preserve"> Lake Watershed District</w:t>
      </w:r>
    </w:p>
    <w:p w:rsidR="00786D52" w:rsidRDefault="00786D52" w:rsidP="00786D52">
      <w:pPr>
        <w:jc w:val="center"/>
      </w:pPr>
      <w:r>
        <w:t>P. O. Box 696</w:t>
      </w:r>
    </w:p>
    <w:p w:rsidR="00786D52" w:rsidRDefault="00786D52" w:rsidP="00786D52">
      <w:pPr>
        <w:jc w:val="center"/>
      </w:pPr>
      <w:r>
        <w:t>Farmerville, Louisiana 71241</w:t>
      </w:r>
    </w:p>
    <w:p w:rsidR="00786D52" w:rsidRDefault="00786D52" w:rsidP="00786D52">
      <w:pPr>
        <w:jc w:val="center"/>
      </w:pPr>
    </w:p>
    <w:p w:rsidR="00786D52" w:rsidRDefault="00786D52" w:rsidP="00786D52">
      <w:pPr>
        <w:pStyle w:val="ListParagraph"/>
        <w:numPr>
          <w:ilvl w:val="0"/>
          <w:numId w:val="1"/>
        </w:numPr>
      </w:pPr>
      <w:r>
        <w:t>President Noel James called the meeting to order. Present were Steve Cagle, Don Hogan, Noel James, Joe Rainer, and Terri Towns.</w:t>
      </w:r>
    </w:p>
    <w:p w:rsidR="00786D52" w:rsidRDefault="00786D52" w:rsidP="00786D52">
      <w:pPr>
        <w:pStyle w:val="ListParagraph"/>
        <w:numPr>
          <w:ilvl w:val="0"/>
          <w:numId w:val="1"/>
        </w:numPr>
      </w:pPr>
      <w:r>
        <w:t>Mr. Hogan led the invocation and Mr. Rainer led the Pledge of Allegiance.</w:t>
      </w:r>
    </w:p>
    <w:p w:rsidR="00786D52" w:rsidRDefault="00786D52" w:rsidP="00786D52">
      <w:pPr>
        <w:pStyle w:val="ListParagraph"/>
        <w:numPr>
          <w:ilvl w:val="0"/>
          <w:numId w:val="1"/>
        </w:numPr>
      </w:pPr>
      <w:r>
        <w:t xml:space="preserve">Mr. Cagle made a motion to amend the agenda to include discussion of alligator hunting season on Lake </w:t>
      </w:r>
      <w:proofErr w:type="spellStart"/>
      <w:r>
        <w:t>D’Arbonne</w:t>
      </w:r>
      <w:proofErr w:type="spellEnd"/>
      <w:r>
        <w:t>. Mrs. Towns second the motion. Mr. Cagle then made a motion to approve the agenda and Mr. Hogan seconded the motion.</w:t>
      </w:r>
    </w:p>
    <w:p w:rsidR="00786D52" w:rsidRDefault="00786D52" w:rsidP="00786D52">
      <w:pPr>
        <w:pStyle w:val="ListParagraph"/>
        <w:numPr>
          <w:ilvl w:val="0"/>
          <w:numId w:val="1"/>
        </w:numPr>
      </w:pPr>
      <w:r>
        <w:t>Mr. Cagle made a motion to defer approval of the minutes and treasurer’s reports until next meeting.</w:t>
      </w:r>
    </w:p>
    <w:p w:rsidR="00786D52" w:rsidRDefault="00786D52" w:rsidP="00786D52">
      <w:pPr>
        <w:pStyle w:val="ListParagraph"/>
        <w:numPr>
          <w:ilvl w:val="0"/>
          <w:numId w:val="1"/>
        </w:numPr>
      </w:pPr>
      <w:r>
        <w:t>(see D)</w:t>
      </w:r>
    </w:p>
    <w:p w:rsidR="00786D52" w:rsidRDefault="00786D52" w:rsidP="00786D52">
      <w:pPr>
        <w:pStyle w:val="ListParagraph"/>
        <w:numPr>
          <w:ilvl w:val="0"/>
          <w:numId w:val="1"/>
        </w:numPr>
      </w:pPr>
      <w:r>
        <w:t>Old Business:</w:t>
      </w:r>
    </w:p>
    <w:p w:rsidR="007A440E" w:rsidRDefault="007A440E" w:rsidP="007A440E">
      <w:pPr>
        <w:pStyle w:val="ListParagraph"/>
        <w:numPr>
          <w:ilvl w:val="1"/>
          <w:numId w:val="1"/>
        </w:numPr>
      </w:pPr>
      <w:r>
        <w:t>LDWF will issue per lottery 2 alligator tag</w:t>
      </w:r>
      <w:r w:rsidR="006607AF">
        <w:t>s</w:t>
      </w:r>
      <w:r>
        <w:t xml:space="preserve"> each to 3 hunters for </w:t>
      </w:r>
      <w:proofErr w:type="spellStart"/>
      <w:r>
        <w:t>D’Arbonne</w:t>
      </w:r>
      <w:proofErr w:type="spellEnd"/>
      <w:r>
        <w:t xml:space="preserve"> Lake. Applicat</w:t>
      </w:r>
      <w:r w:rsidR="006607AF">
        <w:t>ions may be filled out on</w:t>
      </w:r>
      <w:r>
        <w:t>line and sent to LDWF.</w:t>
      </w:r>
    </w:p>
    <w:p w:rsidR="007A440E" w:rsidRDefault="007A440E" w:rsidP="007A440E">
      <w:pPr>
        <w:pStyle w:val="ListParagraph"/>
        <w:numPr>
          <w:ilvl w:val="1"/>
          <w:numId w:val="1"/>
        </w:numPr>
      </w:pPr>
      <w:r>
        <w:t xml:space="preserve">Mr. Riley was not present.  Mr. Rainer reported that </w:t>
      </w:r>
      <w:proofErr w:type="spellStart"/>
      <w:r>
        <w:t>tainter</w:t>
      </w:r>
      <w:proofErr w:type="spellEnd"/>
      <w:r>
        <w:t xml:space="preserve"> project was 56% complete. Concrete footings behind gate were being poured.</w:t>
      </w:r>
    </w:p>
    <w:p w:rsidR="007A440E" w:rsidRDefault="007A440E" w:rsidP="007A440E">
      <w:pPr>
        <w:pStyle w:val="ListParagraph"/>
        <w:numPr>
          <w:ilvl w:val="1"/>
          <w:numId w:val="1"/>
        </w:numPr>
      </w:pPr>
      <w:r>
        <w:t>Mr. Riley and Mr. Hogan got GPS markings for 17 pilings, 3 of which are at spillway. Mr. Cagle has gotten the white decal material, and he asked RK Contractors to be considering ways to seal up around ramps.</w:t>
      </w:r>
    </w:p>
    <w:p w:rsidR="007A440E" w:rsidRDefault="007A440E" w:rsidP="007A440E">
      <w:pPr>
        <w:pStyle w:val="ListParagraph"/>
        <w:numPr>
          <w:ilvl w:val="1"/>
          <w:numId w:val="1"/>
        </w:numPr>
      </w:pPr>
      <w:r>
        <w:t>Mr. Rainer reported that negotiations with Southwest Energy are moving forward but still in preliminary stages.</w:t>
      </w:r>
    </w:p>
    <w:p w:rsidR="007A440E" w:rsidRDefault="007A440E" w:rsidP="007A440E">
      <w:pPr>
        <w:pStyle w:val="ListParagraph"/>
      </w:pPr>
    </w:p>
    <w:p w:rsidR="007A440E" w:rsidRDefault="007A440E" w:rsidP="00786D52">
      <w:pPr>
        <w:pStyle w:val="ListParagraph"/>
        <w:numPr>
          <w:ilvl w:val="0"/>
          <w:numId w:val="1"/>
        </w:numPr>
      </w:pPr>
      <w:r>
        <w:t>New Business:</w:t>
      </w:r>
    </w:p>
    <w:p w:rsidR="007A440E" w:rsidRDefault="007A440E" w:rsidP="007A440E">
      <w:pPr>
        <w:pStyle w:val="ListParagraph"/>
        <w:numPr>
          <w:ilvl w:val="1"/>
          <w:numId w:val="1"/>
        </w:numPr>
      </w:pPr>
      <w:r>
        <w:t xml:space="preserve">Mr. Hogan made a motion to support LWDF’s recommendations regarding </w:t>
      </w:r>
      <w:proofErr w:type="spellStart"/>
      <w:r>
        <w:t>YoYo</w:t>
      </w:r>
      <w:proofErr w:type="spellEnd"/>
      <w:r>
        <w:t xml:space="preserve"> and Trot Line law revisions as they relate to Lake </w:t>
      </w:r>
      <w:proofErr w:type="spellStart"/>
      <w:r>
        <w:t>D’Arbonne</w:t>
      </w:r>
      <w:proofErr w:type="spellEnd"/>
      <w:r>
        <w:t xml:space="preserve"> and to area lakes. Mr. Carter explained the basics of said revisions to commissioners and attendees. Mr. Cagle seconded the motion.</w:t>
      </w:r>
    </w:p>
    <w:p w:rsidR="007A440E" w:rsidRDefault="007A440E" w:rsidP="007A440E">
      <w:pPr>
        <w:pStyle w:val="ListParagraph"/>
        <w:numPr>
          <w:ilvl w:val="0"/>
          <w:numId w:val="1"/>
        </w:numPr>
      </w:pPr>
      <w:r>
        <w:t>Mr. Cagle made a motion to adjourn. Mrs. Towns seconded motion.</w:t>
      </w:r>
    </w:p>
    <w:p w:rsidR="007A440E" w:rsidRDefault="007A440E" w:rsidP="007A440E"/>
    <w:sectPr w:rsidR="007A440E" w:rsidSect="00EA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C0A"/>
    <w:multiLevelType w:val="hybridMultilevel"/>
    <w:tmpl w:val="1BF00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6D52"/>
    <w:rsid w:val="00353B45"/>
    <w:rsid w:val="006607AF"/>
    <w:rsid w:val="00786D52"/>
    <w:rsid w:val="007A440E"/>
    <w:rsid w:val="00AC2197"/>
    <w:rsid w:val="00EA7A64"/>
    <w:rsid w:val="00F0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2012-07-12T14:28:00Z</dcterms:created>
  <dcterms:modified xsi:type="dcterms:W3CDTF">2012-07-13T14:58:00Z</dcterms:modified>
</cp:coreProperties>
</file>